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541B" w14:textId="21504F03" w:rsidR="001F54F0" w:rsidRDefault="001F54F0" w:rsidP="001F54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 практикалық сабақ-</w:t>
      </w:r>
      <w:r w:rsidR="007C18AC" w:rsidRPr="007C18A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C18AC" w:rsidRPr="007C18AC">
        <w:rPr>
          <w:rFonts w:ascii="Times New Roman" w:hAnsi="Times New Roman" w:cs="Times New Roman"/>
          <w:sz w:val="28"/>
          <w:szCs w:val="28"/>
          <w:lang w:val="kk-KZ"/>
        </w:rPr>
        <w:t>Қазақстанда м</w:t>
      </w:r>
      <w:r w:rsidR="007C18AC" w:rsidRPr="007C18AC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мүлік меншігін басқару</w:t>
      </w:r>
    </w:p>
    <w:p w14:paraId="49DB2830" w14:textId="77777777" w:rsidR="00565AF4" w:rsidRP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>Сұрақтар:</w:t>
      </w:r>
    </w:p>
    <w:p w14:paraId="77A199A4" w14:textId="77777777" w:rsidR="00565AF4" w:rsidRP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1. </w:t>
      </w:r>
      <w:r w:rsidRPr="00565AF4">
        <w:rPr>
          <w:rFonts w:ascii="Times New Roman" w:hAnsi="Times New Roman" w:cs="Times New Roman"/>
          <w:bCs/>
          <w:sz w:val="40"/>
          <w:szCs w:val="40"/>
          <w:lang w:val="kk-KZ"/>
        </w:rPr>
        <w:t>Мемлекеттік мүлік меншігін басқару</w:t>
      </w:r>
    </w:p>
    <w:p w14:paraId="0D90317A" w14:textId="77777777" w:rsidR="00565AF4" w:rsidRP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2. Қазақстанда </w:t>
      </w:r>
      <w:r w:rsidRPr="00565AF4">
        <w:rPr>
          <w:rFonts w:ascii="Times New Roman" w:hAnsi="Times New Roman" w:cs="Times New Roman"/>
          <w:bCs/>
          <w:sz w:val="40"/>
          <w:szCs w:val="40"/>
          <w:lang w:val="kk-KZ"/>
        </w:rPr>
        <w:t>мемлекеттік мүлік меншігін басқарудың әдістері</w:t>
      </w:r>
    </w:p>
    <w:p w14:paraId="2D1DE254" w14:textId="77777777" w:rsid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>Мемлекеттік мҥліктің т</w:t>
      </w:r>
      <w:r>
        <w:rPr>
          <w:rFonts w:ascii="Times New Roman" w:hAnsi="Times New Roman" w:cs="Times New Roman"/>
          <w:sz w:val="40"/>
          <w:szCs w:val="40"/>
          <w:lang w:val="kk-KZ"/>
        </w:rPr>
        <w:t>ү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рлері </w:t>
      </w:r>
    </w:p>
    <w:p w14:paraId="52B628D6" w14:textId="77777777" w:rsid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>1. Мемлекеттік мүлік республикалық және коммуналдық мүлік болып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лінеді. </w:t>
      </w:r>
    </w:p>
    <w:p w14:paraId="6A11EABB" w14:textId="77777777" w:rsid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2. Республикалық мүліктің құрамына: </w:t>
      </w:r>
    </w:p>
    <w:p w14:paraId="237CE8C2" w14:textId="681C7265" w:rsid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1) мемлекеттік қазынаның мүлкі: республикалық бюджеттің қаражаты және Қазақстан Республикасы Ұлттық қорының қаражаты; республикалық заңды тұлғаларға бекітіліп берілмеген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зге де мемлекеттік мүлік; </w:t>
      </w:r>
    </w:p>
    <w:p w14:paraId="59E79073" w14:textId="77777777" w:rsid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2) республикалық заңды тұлғаларға бекітіліп берілген мүлік кіреді. </w:t>
      </w:r>
    </w:p>
    <w:p w14:paraId="6D800409" w14:textId="77777777" w:rsid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>3. Коммуналдық мүліктің құрамына:</w:t>
      </w:r>
    </w:p>
    <w:p w14:paraId="04E65C0A" w14:textId="1C6186A5" w:rsid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 1) жергілікті қазынаның мүлкі: жергілікті бюджеттің қаражаты; коммуналдық заңды тұлғаларға бекітіліп берілмеген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>зге де коммуналдық мүлік;</w:t>
      </w:r>
    </w:p>
    <w:p w14:paraId="6FC6C366" w14:textId="6327B20C" w:rsidR="00565AF4" w:rsidRP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 2) коммуналдық заңды тұлғаларға бекітіліп берілген мүлік кіреді.</w:t>
      </w:r>
    </w:p>
    <w:p w14:paraId="37431518" w14:textId="49C539A3" w:rsidR="00565AF4" w:rsidRP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>Қазақстан Республикасының мемлекеттік м</w:t>
      </w:r>
      <w:r>
        <w:rPr>
          <w:rFonts w:ascii="Times New Roman" w:hAnsi="Times New Roman" w:cs="Times New Roman"/>
          <w:sz w:val="40"/>
          <w:szCs w:val="40"/>
          <w:lang w:val="kk-KZ"/>
        </w:rPr>
        <w:t>ү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лік туралы заңнамасы </w:t>
      </w:r>
    </w:p>
    <w:p w14:paraId="238D0912" w14:textId="6E9F108E" w:rsidR="00565AF4" w:rsidRP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1. Қазақстан Республикасының мемлекеттік мүлік туралы заңнамасы Қазақстан Республикасының Конституциясына негізделеді және осы Заң мен Қазақстан Республикасының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зге де нормативтік құқықтық актілерінен тұрады. Мемлекеттік мүліктің құқықтық режимі Қазақстан Республикасының Азаматтық кодексінде, осы Заңда және Қазақстан Республикасының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зге де заңдарында айқындалады. </w:t>
      </w:r>
    </w:p>
    <w:p w14:paraId="74A1B8B9" w14:textId="09E5F71E" w:rsidR="00565AF4" w:rsidRP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>2. Республикалық мүлік Қазақстан Республикасынан тыс жерлерде, ал коммуналдық мүлік - осы әкімшілік-аумақтық б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ліністен немесе Қазақстан Республикасының халықаралық шарттарына, Қазақстан Республикасы Үкіметінің шешімдеріне сәйкес, сондай-ақ Қазақстан Республикасының Азаматтық кодексінде және Қазақстан Республикасының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>зге де заңдарында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зделген басқа да негіздер бойынша Қазақстан Республикасынан тыс жерлерде болуы мүмкін. </w:t>
      </w:r>
    </w:p>
    <w:p w14:paraId="7B389274" w14:textId="4DF2F934" w:rsidR="00565AF4" w:rsidRPr="00565AF4" w:rsidRDefault="00565AF4" w:rsidP="00565AF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3. Қазақстан Республикасынан тыс жерлердегі Қазақстан Республикасы мемлекеттік мүлкінің құқықтық режимі, егер Қазақстан Республикасы ратификациялаған халықаралық шарттарда немесе Қазақстан Республикасының заңдарында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>згеше к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 xml:space="preserve">зделмесе, осы мүлік орналасқан шет мемлекеттің заңнамасында айқындалады. 4. Егер Қазақстан Республикасы ратификациялаған халықаралық шартта осы Заңда қамтылғаннан </w:t>
      </w:r>
      <w:r>
        <w:rPr>
          <w:rFonts w:ascii="Times New Roman" w:hAnsi="Times New Roman" w:cs="Times New Roman"/>
          <w:sz w:val="40"/>
          <w:szCs w:val="40"/>
          <w:lang w:val="kk-KZ"/>
        </w:rPr>
        <w:t>ө</w:t>
      </w:r>
      <w:r w:rsidRPr="00565AF4">
        <w:rPr>
          <w:rFonts w:ascii="Times New Roman" w:hAnsi="Times New Roman" w:cs="Times New Roman"/>
          <w:sz w:val="40"/>
          <w:szCs w:val="40"/>
          <w:lang w:val="kk-KZ"/>
        </w:rPr>
        <w:t>згеше қағидалар белгіленсе, онда халықаралық шарттың қағидалары қолданылады</w:t>
      </w:r>
    </w:p>
    <w:p w14:paraId="77627558" w14:textId="77777777" w:rsidR="001632AF" w:rsidRDefault="001632AF">
      <w:pPr>
        <w:rPr>
          <w:lang w:val="kk-KZ"/>
        </w:rPr>
      </w:pPr>
    </w:p>
    <w:p w14:paraId="2D84E47F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  әдебиеттер:</w:t>
      </w:r>
    </w:p>
    <w:p w14:paraId="5E3E978E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248FE00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6545108D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2598E729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75E8E5FC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02CBE970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63C72EF3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6B610222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039BCBBD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0AE3CF08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608A1050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2BA0C5EC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51D5C80C" w14:textId="77777777" w:rsidR="00586E0F" w:rsidRDefault="00586E0F" w:rsidP="00586E0F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116861FC" w14:textId="77777777" w:rsidR="00586E0F" w:rsidRDefault="00586E0F" w:rsidP="00586E0F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6C83AA0E" w14:textId="77777777" w:rsidR="00586E0F" w:rsidRDefault="00586E0F" w:rsidP="00586E0F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121FCD0E" w14:textId="77777777" w:rsidR="00586E0F" w:rsidRDefault="00586E0F" w:rsidP="00586E0F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90A5033" w14:textId="77777777" w:rsidR="00586E0F" w:rsidRDefault="00586E0F" w:rsidP="00586E0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4BB3A49F" w14:textId="77777777" w:rsidR="00586E0F" w:rsidRDefault="00586E0F" w:rsidP="00586E0F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45BF3769" w14:textId="77777777" w:rsidR="00586E0F" w:rsidRDefault="00586E0F" w:rsidP="00586E0F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53BD9434" w14:textId="77777777" w:rsidR="00586E0F" w:rsidRDefault="00586E0F" w:rsidP="00586E0F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2AEB7FA9" w14:textId="77777777" w:rsidR="00586E0F" w:rsidRDefault="00586E0F" w:rsidP="00586E0F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278D3809" w14:textId="77777777" w:rsidR="00586E0F" w:rsidRDefault="00586E0F" w:rsidP="00586E0F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6FAB693D" w14:textId="77777777" w:rsidR="00586E0F" w:rsidRDefault="00586E0F" w:rsidP="00586E0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1DF13D4D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C97B6E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2E90F73D" w14:textId="77777777" w:rsidR="00586E0F" w:rsidRDefault="00586E0F" w:rsidP="00586E0F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A69B58E" w14:textId="77777777" w:rsidR="00586E0F" w:rsidRDefault="00586E0F" w:rsidP="00586E0F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1466CCA0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46C4C6E7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4. Уилтон, Ник. HR-менеджментке кіріспе = An Introduction to Human Resource Management - Алматы: "Ұлттық аударма бюросы" ҚҚ, 2019. — 531 б.</w:t>
      </w:r>
    </w:p>
    <w:p w14:paraId="060F6F47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192CA4BA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0B8344F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5BB9225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57E247F1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EED2BA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16EBCE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49612D8E" w14:textId="77777777" w:rsidR="00586E0F" w:rsidRDefault="00586E0F" w:rsidP="00586E0F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301D73C2" w14:textId="77777777" w:rsidR="00586E0F" w:rsidRDefault="00586E0F" w:rsidP="00586E0F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74EEA4C7" w14:textId="77777777" w:rsidR="00586E0F" w:rsidRPr="001F54F0" w:rsidRDefault="00586E0F" w:rsidP="00586E0F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02345531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2CB4E5AF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32DC3CD9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6172C3F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02093772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36A0B9A0" w14:textId="77777777" w:rsidR="00586E0F" w:rsidRDefault="00586E0F" w:rsidP="00586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611EA5B3" w14:textId="77777777" w:rsidR="00056438" w:rsidRDefault="00056438">
      <w:pPr>
        <w:rPr>
          <w:lang w:val="kk-KZ"/>
        </w:rPr>
      </w:pPr>
    </w:p>
    <w:p w14:paraId="5BBD5441" w14:textId="77777777" w:rsidR="00056438" w:rsidRDefault="00056438">
      <w:pPr>
        <w:rPr>
          <w:lang w:val="kk-KZ"/>
        </w:rPr>
      </w:pPr>
    </w:p>
    <w:sectPr w:rsidR="0005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4866118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305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799629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351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6E"/>
    <w:rsid w:val="00007AA3"/>
    <w:rsid w:val="00056438"/>
    <w:rsid w:val="0014724D"/>
    <w:rsid w:val="001632AF"/>
    <w:rsid w:val="001F54F0"/>
    <w:rsid w:val="00200467"/>
    <w:rsid w:val="00310446"/>
    <w:rsid w:val="003C0B6E"/>
    <w:rsid w:val="003E6D87"/>
    <w:rsid w:val="00565AF4"/>
    <w:rsid w:val="005735D5"/>
    <w:rsid w:val="00586E0F"/>
    <w:rsid w:val="007A195C"/>
    <w:rsid w:val="007B38EC"/>
    <w:rsid w:val="007C18AC"/>
    <w:rsid w:val="007F757D"/>
    <w:rsid w:val="0082539E"/>
    <w:rsid w:val="008838A6"/>
    <w:rsid w:val="00BC519A"/>
    <w:rsid w:val="00E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7F64"/>
  <w15:chartTrackingRefBased/>
  <w15:docId w15:val="{CAEE2C30-2238-435E-898A-21930B0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39E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564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2024-05-27T15:44:00Z</dcterms:created>
  <dcterms:modified xsi:type="dcterms:W3CDTF">2024-06-30T10:28:00Z</dcterms:modified>
</cp:coreProperties>
</file>